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1" w:rsidRDefault="007D76C1" w:rsidP="007D76C1">
      <w:pPr>
        <w:shd w:val="clear" w:color="auto" w:fill="FFFFFF"/>
        <w:tabs>
          <w:tab w:val="left" w:pos="8741"/>
        </w:tabs>
        <w:ind w:left="58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510"/>
        <w:gridCol w:w="938"/>
        <w:gridCol w:w="905"/>
        <w:gridCol w:w="3544"/>
      </w:tblGrid>
      <w:tr w:rsidR="007D76C1" w:rsidTr="005D0BEE">
        <w:trPr>
          <w:trHeight w:val="1266"/>
        </w:trPr>
        <w:tc>
          <w:tcPr>
            <w:tcW w:w="3510" w:type="dxa"/>
          </w:tcPr>
          <w:p w:rsidR="007D76C1" w:rsidRPr="00E569B7" w:rsidRDefault="007D76C1" w:rsidP="005D0BEE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«Щельяюр» </w:t>
            </w:r>
          </w:p>
          <w:p w:rsidR="007D76C1" w:rsidRPr="00E569B7" w:rsidRDefault="007D76C1" w:rsidP="005D0B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69B7">
              <w:rPr>
                <w:b/>
                <w:sz w:val="24"/>
                <w:szCs w:val="24"/>
              </w:rPr>
              <w:t>сикт</w:t>
            </w:r>
            <w:proofErr w:type="spellEnd"/>
            <w:r w:rsidRPr="00E569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69B7">
              <w:rPr>
                <w:b/>
                <w:sz w:val="24"/>
                <w:szCs w:val="24"/>
              </w:rPr>
              <w:t>овмöдчöминлон</w:t>
            </w:r>
            <w:proofErr w:type="spellEnd"/>
            <w:r w:rsidRPr="00E569B7">
              <w:rPr>
                <w:b/>
                <w:sz w:val="24"/>
                <w:szCs w:val="24"/>
              </w:rPr>
              <w:t xml:space="preserve"> </w:t>
            </w:r>
          </w:p>
          <w:p w:rsidR="007D76C1" w:rsidRPr="00E569B7" w:rsidRDefault="007D76C1" w:rsidP="005D0BEE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муниципальной </w:t>
            </w:r>
            <w:proofErr w:type="spellStart"/>
            <w:r w:rsidRPr="00E569B7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7D76C1" w:rsidRDefault="007D76C1" w:rsidP="005D0BEE">
            <w:pPr>
              <w:jc w:val="center"/>
              <w:rPr>
                <w:b/>
              </w:rPr>
            </w:pPr>
            <w:r w:rsidRPr="00E569B7">
              <w:rPr>
                <w:b/>
                <w:sz w:val="24"/>
                <w:szCs w:val="24"/>
              </w:rPr>
              <w:t>Совет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D76C1" w:rsidRDefault="007D76C1" w:rsidP="005D0BEE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74837104" r:id="rId6"/>
              </w:object>
            </w:r>
          </w:p>
          <w:p w:rsidR="007D76C1" w:rsidRDefault="007D76C1" w:rsidP="005D0BEE"/>
        </w:tc>
        <w:tc>
          <w:tcPr>
            <w:tcW w:w="3544" w:type="dxa"/>
          </w:tcPr>
          <w:p w:rsidR="007D76C1" w:rsidRPr="00E569B7" w:rsidRDefault="007D76C1" w:rsidP="005D0BEE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 xml:space="preserve">Совет </w:t>
            </w:r>
          </w:p>
          <w:p w:rsidR="007D76C1" w:rsidRPr="00E569B7" w:rsidRDefault="007D76C1" w:rsidP="005D0BEE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>муниципального образования сельского поселения «Щельяюр»</w:t>
            </w:r>
          </w:p>
          <w:p w:rsidR="007D76C1" w:rsidRDefault="007D76C1" w:rsidP="005D0BEE"/>
        </w:tc>
      </w:tr>
      <w:tr w:rsidR="007D76C1" w:rsidTr="005D0BEE">
        <w:trPr>
          <w:trHeight w:val="685"/>
        </w:trPr>
        <w:tc>
          <w:tcPr>
            <w:tcW w:w="8897" w:type="dxa"/>
            <w:gridSpan w:val="4"/>
            <w:vAlign w:val="center"/>
          </w:tcPr>
          <w:p w:rsidR="007D76C1" w:rsidRPr="00E43F55" w:rsidRDefault="007D76C1" w:rsidP="005D0BEE">
            <w:pPr>
              <w:jc w:val="center"/>
              <w:rPr>
                <w:b/>
                <w:sz w:val="32"/>
                <w:szCs w:val="32"/>
              </w:rPr>
            </w:pPr>
            <w:r w:rsidRPr="00E43F55">
              <w:rPr>
                <w:b/>
                <w:color w:val="000000"/>
                <w:sz w:val="32"/>
                <w:szCs w:val="32"/>
              </w:rPr>
              <w:t>КЫВК</w:t>
            </w:r>
            <w:r>
              <w:rPr>
                <w:b/>
                <w:color w:val="000000"/>
                <w:sz w:val="32"/>
                <w:szCs w:val="32"/>
              </w:rPr>
              <w:t>Ö</w:t>
            </w:r>
            <w:r w:rsidRPr="00E43F55">
              <w:rPr>
                <w:b/>
                <w:color w:val="000000"/>
                <w:sz w:val="32"/>
                <w:szCs w:val="32"/>
              </w:rPr>
              <w:t>РТ</w:t>
            </w:r>
            <w:r>
              <w:rPr>
                <w:b/>
                <w:color w:val="000000"/>
                <w:sz w:val="32"/>
                <w:szCs w:val="32"/>
              </w:rPr>
              <w:t>Ö</w:t>
            </w:r>
            <w:r w:rsidRPr="00E43F55">
              <w:rPr>
                <w:b/>
                <w:color w:val="000000"/>
                <w:sz w:val="32"/>
                <w:szCs w:val="32"/>
              </w:rPr>
              <w:t>Д</w:t>
            </w:r>
          </w:p>
        </w:tc>
      </w:tr>
      <w:tr w:rsidR="007D76C1" w:rsidTr="005D0BEE">
        <w:trPr>
          <w:trHeight w:val="489"/>
        </w:trPr>
        <w:tc>
          <w:tcPr>
            <w:tcW w:w="8897" w:type="dxa"/>
            <w:gridSpan w:val="4"/>
            <w:vAlign w:val="center"/>
          </w:tcPr>
          <w:p w:rsidR="007D76C1" w:rsidRDefault="007D76C1" w:rsidP="005D0BEE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</w:tc>
      </w:tr>
      <w:tr w:rsidR="007D76C1" w:rsidRPr="00D36559" w:rsidTr="005D0BEE">
        <w:trPr>
          <w:trHeight w:val="406"/>
        </w:trPr>
        <w:tc>
          <w:tcPr>
            <w:tcW w:w="4448" w:type="dxa"/>
            <w:gridSpan w:val="2"/>
            <w:vAlign w:val="center"/>
          </w:tcPr>
          <w:p w:rsidR="007D76C1" w:rsidRPr="00D36559" w:rsidRDefault="007D76C1" w:rsidP="005D0BEE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7D76C1" w:rsidRPr="00D36559" w:rsidRDefault="007D76C1" w:rsidP="005D0BEE">
            <w:pPr>
              <w:jc w:val="both"/>
              <w:rPr>
                <w:sz w:val="28"/>
                <w:szCs w:val="28"/>
              </w:rPr>
            </w:pPr>
            <w:r w:rsidRPr="00D36559">
              <w:rPr>
                <w:color w:val="000000"/>
                <w:spacing w:val="-6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6"/>
                <w:sz w:val="28"/>
                <w:szCs w:val="28"/>
              </w:rPr>
              <w:t>«</w:t>
            </w:r>
            <w:r w:rsidR="00CE3B23">
              <w:rPr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color w:val="000000"/>
                <w:spacing w:val="-6"/>
                <w:sz w:val="28"/>
                <w:szCs w:val="28"/>
              </w:rPr>
              <w:t>»  декабря</w:t>
            </w:r>
            <w:r w:rsidRPr="00D36559">
              <w:rPr>
                <w:color w:val="000000"/>
                <w:spacing w:val="-6"/>
                <w:sz w:val="28"/>
                <w:szCs w:val="28"/>
              </w:rPr>
              <w:t xml:space="preserve">  201</w:t>
            </w:r>
            <w:r>
              <w:rPr>
                <w:color w:val="000000"/>
                <w:spacing w:val="-6"/>
                <w:sz w:val="28"/>
                <w:szCs w:val="28"/>
              </w:rPr>
              <w:t>7</w:t>
            </w:r>
            <w:r w:rsidRPr="00D36559">
              <w:rPr>
                <w:color w:val="000000"/>
                <w:spacing w:val="-6"/>
                <w:sz w:val="28"/>
                <w:szCs w:val="28"/>
              </w:rPr>
              <w:t xml:space="preserve"> года</w:t>
            </w:r>
            <w:r w:rsidRPr="00D36559">
              <w:rPr>
                <w:sz w:val="28"/>
                <w:szCs w:val="28"/>
              </w:rPr>
              <w:t xml:space="preserve"> </w:t>
            </w:r>
          </w:p>
          <w:p w:rsidR="007D76C1" w:rsidRPr="00D36559" w:rsidRDefault="007D76C1" w:rsidP="005D0BEE">
            <w:pPr>
              <w:jc w:val="both"/>
              <w:rPr>
                <w:sz w:val="16"/>
                <w:szCs w:val="16"/>
              </w:rPr>
            </w:pPr>
            <w:r w:rsidRPr="00D36559">
              <w:rPr>
                <w:sz w:val="16"/>
                <w:szCs w:val="16"/>
              </w:rPr>
              <w:t>Республика Коми, Ижемский р-н, п</w:t>
            </w:r>
            <w:proofErr w:type="gramStart"/>
            <w:r w:rsidRPr="00D36559">
              <w:rPr>
                <w:sz w:val="16"/>
                <w:szCs w:val="16"/>
              </w:rPr>
              <w:t>.Щ</w:t>
            </w:r>
            <w:proofErr w:type="gramEnd"/>
            <w:r w:rsidRPr="00D36559">
              <w:rPr>
                <w:sz w:val="16"/>
                <w:szCs w:val="16"/>
              </w:rPr>
              <w:t>ельяюр</w:t>
            </w:r>
          </w:p>
        </w:tc>
        <w:tc>
          <w:tcPr>
            <w:tcW w:w="4449" w:type="dxa"/>
            <w:gridSpan w:val="2"/>
            <w:vAlign w:val="center"/>
          </w:tcPr>
          <w:p w:rsidR="007D76C1" w:rsidRPr="00E21499" w:rsidRDefault="007D76C1" w:rsidP="00CE3B23">
            <w:pPr>
              <w:pStyle w:val="4"/>
              <w:jc w:val="left"/>
            </w:pPr>
            <w:r w:rsidRPr="00D36559">
              <w:t xml:space="preserve">                              </w:t>
            </w:r>
            <w:r>
              <w:rPr>
                <w:lang w:val="en-US"/>
              </w:rPr>
              <w:t>N4-</w:t>
            </w:r>
            <w:r>
              <w:t>29</w:t>
            </w:r>
            <w:r>
              <w:rPr>
                <w:lang w:val="en-US"/>
              </w:rPr>
              <w:t xml:space="preserve">/ </w:t>
            </w:r>
            <w:r w:rsidR="00CE3B23">
              <w:t>2</w:t>
            </w:r>
          </w:p>
        </w:tc>
      </w:tr>
    </w:tbl>
    <w:p w:rsidR="007D76C1" w:rsidRPr="00D36559" w:rsidRDefault="007D76C1" w:rsidP="007D76C1">
      <w:pPr>
        <w:shd w:val="clear" w:color="auto" w:fill="FFFFFF"/>
        <w:spacing w:line="274" w:lineRule="exact"/>
        <w:ind w:left="43" w:right="4315"/>
        <w:jc w:val="both"/>
        <w:rPr>
          <w:color w:val="000000"/>
          <w:spacing w:val="1"/>
          <w:sz w:val="24"/>
          <w:szCs w:val="24"/>
        </w:rPr>
      </w:pPr>
    </w:p>
    <w:p w:rsidR="007D76C1" w:rsidRPr="008C1E8C" w:rsidRDefault="007D76C1" w:rsidP="007D76C1">
      <w:pPr>
        <w:shd w:val="clear" w:color="auto" w:fill="FFFFFF"/>
        <w:spacing w:line="274" w:lineRule="exact"/>
        <w:ind w:left="43" w:right="4315"/>
        <w:jc w:val="both"/>
        <w:rPr>
          <w:sz w:val="26"/>
          <w:szCs w:val="26"/>
        </w:rPr>
      </w:pPr>
      <w:r w:rsidRPr="008C1E8C">
        <w:rPr>
          <w:color w:val="000000"/>
          <w:spacing w:val="1"/>
          <w:sz w:val="26"/>
          <w:szCs w:val="26"/>
        </w:rPr>
        <w:t xml:space="preserve">О передаче осуществления части полномочий </w:t>
      </w:r>
      <w:r w:rsidRPr="008C1E8C">
        <w:rPr>
          <w:color w:val="000000"/>
          <w:spacing w:val="6"/>
          <w:sz w:val="26"/>
          <w:szCs w:val="26"/>
        </w:rPr>
        <w:t xml:space="preserve">по решению вопросов местного значения </w:t>
      </w:r>
      <w:r w:rsidRPr="008C1E8C">
        <w:rPr>
          <w:color w:val="000000"/>
          <w:sz w:val="26"/>
          <w:szCs w:val="26"/>
        </w:rPr>
        <w:t xml:space="preserve">органов местного самоуправления сельского </w:t>
      </w:r>
      <w:r w:rsidRPr="008C1E8C">
        <w:rPr>
          <w:color w:val="000000"/>
          <w:spacing w:val="-1"/>
          <w:sz w:val="26"/>
          <w:szCs w:val="26"/>
        </w:rPr>
        <w:t xml:space="preserve">поселения «Щельяюр» органам местного </w:t>
      </w:r>
      <w:r w:rsidRPr="008C1E8C">
        <w:rPr>
          <w:color w:val="000000"/>
          <w:spacing w:val="1"/>
          <w:sz w:val="26"/>
          <w:szCs w:val="26"/>
        </w:rPr>
        <w:t xml:space="preserve">самоуправления муниципального района </w:t>
      </w:r>
      <w:r w:rsidRPr="008C1E8C">
        <w:rPr>
          <w:color w:val="000000"/>
          <w:spacing w:val="-1"/>
          <w:sz w:val="26"/>
          <w:szCs w:val="26"/>
        </w:rPr>
        <w:t>«Ижемский» на 2018 год</w:t>
      </w:r>
    </w:p>
    <w:p w:rsidR="007D76C1" w:rsidRPr="008C1E8C" w:rsidRDefault="007D76C1" w:rsidP="007D76C1">
      <w:pPr>
        <w:shd w:val="clear" w:color="auto" w:fill="FFFFFF"/>
        <w:spacing w:before="538" w:line="278" w:lineRule="exact"/>
        <w:ind w:left="48" w:firstLine="667"/>
        <w:jc w:val="both"/>
        <w:rPr>
          <w:sz w:val="26"/>
          <w:szCs w:val="26"/>
        </w:rPr>
      </w:pPr>
      <w:r w:rsidRPr="008C1E8C">
        <w:rPr>
          <w:color w:val="000000"/>
          <w:spacing w:val="1"/>
          <w:sz w:val="26"/>
          <w:szCs w:val="26"/>
        </w:rPr>
        <w:t xml:space="preserve">Руководствуясь частью 4 статьи 15 Федерального закона от 06.10.2003 N 131-ФЗ </w:t>
      </w:r>
      <w:r w:rsidRPr="008C1E8C">
        <w:rPr>
          <w:color w:val="000000"/>
          <w:spacing w:val="-1"/>
          <w:sz w:val="26"/>
          <w:szCs w:val="26"/>
        </w:rPr>
        <w:t>"Об общих принципах организации местного самоуправления в Российской Федерации"</w:t>
      </w:r>
    </w:p>
    <w:p w:rsidR="007D76C1" w:rsidRPr="008C1E8C" w:rsidRDefault="00CE3B23" w:rsidP="00CE3B23">
      <w:pPr>
        <w:shd w:val="clear" w:color="auto" w:fill="FFFFFF"/>
        <w:spacing w:before="557" w:line="274" w:lineRule="exact"/>
        <w:ind w:right="2573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                            </w:t>
      </w:r>
      <w:r w:rsidR="007D76C1" w:rsidRPr="008C1E8C">
        <w:rPr>
          <w:color w:val="000000"/>
          <w:spacing w:val="-5"/>
          <w:sz w:val="26"/>
          <w:szCs w:val="26"/>
        </w:rPr>
        <w:t>Совет сельского поселения  «Щельяюр»</w:t>
      </w:r>
    </w:p>
    <w:p w:rsidR="007D76C1" w:rsidRPr="008C1E8C" w:rsidRDefault="007D76C1" w:rsidP="007D76C1">
      <w:pPr>
        <w:shd w:val="clear" w:color="auto" w:fill="FFFFFF"/>
        <w:spacing w:before="557" w:line="274" w:lineRule="exact"/>
        <w:ind w:left="2698" w:right="2573"/>
        <w:jc w:val="center"/>
        <w:rPr>
          <w:sz w:val="26"/>
          <w:szCs w:val="26"/>
        </w:rPr>
      </w:pPr>
      <w:r w:rsidRPr="008C1E8C">
        <w:rPr>
          <w:color w:val="000000"/>
          <w:spacing w:val="-6"/>
          <w:sz w:val="26"/>
          <w:szCs w:val="26"/>
        </w:rPr>
        <w:t>РЕШИЛ:</w:t>
      </w:r>
    </w:p>
    <w:p w:rsidR="007D76C1" w:rsidRPr="008C1E8C" w:rsidRDefault="007D76C1" w:rsidP="007D76C1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269" w:line="274" w:lineRule="exact"/>
        <w:ind w:firstLine="538"/>
        <w:jc w:val="both"/>
        <w:rPr>
          <w:color w:val="000000"/>
          <w:spacing w:val="-35"/>
          <w:sz w:val="26"/>
          <w:szCs w:val="26"/>
        </w:rPr>
      </w:pPr>
      <w:r w:rsidRPr="008C1E8C">
        <w:rPr>
          <w:color w:val="000000"/>
          <w:sz w:val="26"/>
          <w:szCs w:val="26"/>
        </w:rPr>
        <w:t xml:space="preserve">Администрации сельского поселения «Щельяюр» передать осуществление части </w:t>
      </w:r>
      <w:r w:rsidRPr="008C1E8C">
        <w:rPr>
          <w:color w:val="000000"/>
          <w:spacing w:val="-1"/>
          <w:sz w:val="26"/>
          <w:szCs w:val="26"/>
        </w:rPr>
        <w:t xml:space="preserve">полномочий по решению вопросов местного значения органов местного самоуправления </w:t>
      </w:r>
      <w:r w:rsidRPr="008C1E8C">
        <w:rPr>
          <w:color w:val="000000"/>
          <w:spacing w:val="4"/>
          <w:sz w:val="26"/>
          <w:szCs w:val="26"/>
        </w:rPr>
        <w:t xml:space="preserve">сельского поселения «Щельяюр» органам местного самоуправления муниципального </w:t>
      </w:r>
      <w:r w:rsidRPr="008C1E8C">
        <w:rPr>
          <w:color w:val="000000"/>
          <w:sz w:val="26"/>
          <w:szCs w:val="26"/>
        </w:rPr>
        <w:t>района «Ижемский», согласно приложению.</w:t>
      </w:r>
    </w:p>
    <w:p w:rsidR="007D76C1" w:rsidRPr="008C1E8C" w:rsidRDefault="007D76C1" w:rsidP="007D76C1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4" w:lineRule="exact"/>
        <w:ind w:firstLine="538"/>
        <w:jc w:val="both"/>
        <w:rPr>
          <w:color w:val="000000"/>
          <w:spacing w:val="-19"/>
          <w:sz w:val="26"/>
          <w:szCs w:val="26"/>
        </w:rPr>
      </w:pPr>
      <w:r w:rsidRPr="008C1E8C">
        <w:rPr>
          <w:color w:val="000000"/>
          <w:spacing w:val="1"/>
          <w:sz w:val="26"/>
          <w:szCs w:val="26"/>
        </w:rPr>
        <w:t xml:space="preserve">Предложить главе сельского поселения «Щельяюр» М.И. </w:t>
      </w:r>
      <w:proofErr w:type="spellStart"/>
      <w:r w:rsidRPr="008C1E8C">
        <w:rPr>
          <w:color w:val="000000"/>
          <w:spacing w:val="1"/>
          <w:sz w:val="26"/>
          <w:szCs w:val="26"/>
        </w:rPr>
        <w:t>Бабиковой</w:t>
      </w:r>
      <w:proofErr w:type="spellEnd"/>
      <w:r w:rsidRPr="008C1E8C">
        <w:rPr>
          <w:color w:val="000000"/>
          <w:spacing w:val="1"/>
          <w:sz w:val="26"/>
          <w:szCs w:val="26"/>
        </w:rPr>
        <w:t xml:space="preserve">  заключить </w:t>
      </w:r>
      <w:r w:rsidRPr="008C1E8C">
        <w:rPr>
          <w:color w:val="000000"/>
          <w:spacing w:val="-1"/>
          <w:sz w:val="26"/>
          <w:szCs w:val="26"/>
        </w:rPr>
        <w:t xml:space="preserve">соглашение с органами местного самоуправления муниципального района «Ижемский» о </w:t>
      </w:r>
      <w:r w:rsidRPr="008C1E8C">
        <w:rPr>
          <w:color w:val="000000"/>
          <w:sz w:val="26"/>
          <w:szCs w:val="26"/>
        </w:rPr>
        <w:t xml:space="preserve">передаче части полномочий по решению вопросов местного значения согласно пункту 1 </w:t>
      </w:r>
      <w:r w:rsidRPr="008C1E8C">
        <w:rPr>
          <w:color w:val="000000"/>
          <w:spacing w:val="-3"/>
          <w:sz w:val="26"/>
          <w:szCs w:val="26"/>
        </w:rPr>
        <w:t>настоящего решения.</w:t>
      </w:r>
    </w:p>
    <w:p w:rsidR="007D76C1" w:rsidRPr="008C1E8C" w:rsidRDefault="007D76C1" w:rsidP="007D76C1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4" w:lineRule="exact"/>
        <w:ind w:firstLine="567"/>
        <w:jc w:val="both"/>
        <w:rPr>
          <w:color w:val="000000"/>
          <w:spacing w:val="-21"/>
          <w:sz w:val="26"/>
          <w:szCs w:val="26"/>
        </w:rPr>
      </w:pPr>
      <w:r w:rsidRPr="008C1E8C">
        <w:rPr>
          <w:color w:val="000000"/>
          <w:spacing w:val="-1"/>
          <w:sz w:val="26"/>
          <w:szCs w:val="26"/>
        </w:rPr>
        <w:t>Решение вступает в силу с момента  обнародования на официальных стендах сельского поселения «Щельяюр».</w:t>
      </w: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1"/>
          <w:sz w:val="26"/>
          <w:szCs w:val="26"/>
        </w:rPr>
      </w:pPr>
      <w:r w:rsidRPr="008C1E8C">
        <w:rPr>
          <w:color w:val="000000"/>
          <w:spacing w:val="-1"/>
          <w:sz w:val="26"/>
          <w:szCs w:val="26"/>
        </w:rPr>
        <w:t xml:space="preserve">Глава сельского поселения «Щельяюр»                                     М.И. </w:t>
      </w:r>
      <w:proofErr w:type="spellStart"/>
      <w:r w:rsidRPr="008C1E8C">
        <w:rPr>
          <w:color w:val="000000"/>
          <w:spacing w:val="-1"/>
          <w:sz w:val="26"/>
          <w:szCs w:val="26"/>
        </w:rPr>
        <w:t>Бабикова</w:t>
      </w:r>
      <w:proofErr w:type="spellEnd"/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tabs>
          <w:tab w:val="left" w:pos="763"/>
        </w:tabs>
        <w:spacing w:line="274" w:lineRule="exact"/>
        <w:ind w:left="538"/>
        <w:rPr>
          <w:color w:val="000000"/>
          <w:spacing w:val="-2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>Приложение 1</w:t>
      </w: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 xml:space="preserve">К решению совета сельского </w:t>
      </w: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>поселения «Щельяюр»</w:t>
      </w:r>
    </w:p>
    <w:p w:rsidR="007D76C1" w:rsidRPr="008C1E8C" w:rsidRDefault="00CE3B23" w:rsidP="007D76C1">
      <w:pPr>
        <w:shd w:val="clear" w:color="auto" w:fill="FFFFFF"/>
        <w:spacing w:line="250" w:lineRule="exact"/>
        <w:ind w:left="240"/>
        <w:jc w:val="right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От  «14</w:t>
      </w:r>
      <w:r w:rsidR="007D76C1" w:rsidRPr="008C1E8C">
        <w:rPr>
          <w:spacing w:val="1"/>
          <w:sz w:val="26"/>
          <w:szCs w:val="26"/>
        </w:rPr>
        <w:t xml:space="preserve">»  декабря   2017 года </w:t>
      </w:r>
      <w:r w:rsidR="007D76C1" w:rsidRPr="008C1E8C">
        <w:rPr>
          <w:spacing w:val="1"/>
          <w:sz w:val="26"/>
          <w:szCs w:val="26"/>
          <w:lang w:val="en-US"/>
        </w:rPr>
        <w:t>N</w:t>
      </w:r>
      <w:r w:rsidR="007D76C1" w:rsidRPr="007D76C1">
        <w:rPr>
          <w:spacing w:val="1"/>
          <w:sz w:val="26"/>
          <w:szCs w:val="26"/>
        </w:rPr>
        <w:t>4-</w:t>
      </w:r>
      <w:r w:rsidR="007D76C1" w:rsidRPr="008C1E8C">
        <w:rPr>
          <w:spacing w:val="1"/>
          <w:sz w:val="26"/>
          <w:szCs w:val="26"/>
        </w:rPr>
        <w:t>29</w:t>
      </w:r>
      <w:r w:rsidR="007D76C1" w:rsidRPr="007D76C1">
        <w:rPr>
          <w:spacing w:val="1"/>
          <w:sz w:val="26"/>
          <w:szCs w:val="26"/>
        </w:rPr>
        <w:t>/</w:t>
      </w:r>
      <w:r>
        <w:rPr>
          <w:spacing w:val="1"/>
          <w:sz w:val="26"/>
          <w:szCs w:val="26"/>
        </w:rPr>
        <w:t>2</w:t>
      </w:r>
      <w:r w:rsidR="007D76C1" w:rsidRPr="008C1E8C">
        <w:rPr>
          <w:spacing w:val="1"/>
          <w:sz w:val="26"/>
          <w:szCs w:val="26"/>
        </w:rPr>
        <w:t>___</w:t>
      </w: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right"/>
        <w:rPr>
          <w:color w:val="515151"/>
          <w:spacing w:val="1"/>
          <w:sz w:val="26"/>
          <w:szCs w:val="26"/>
        </w:rPr>
      </w:pP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center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>Полномочия по решению вопросов местного значения органов местного самоуправления</w:t>
      </w: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center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>сельского поселения «Щельяюр», передаваемые органам местного самоуправления</w:t>
      </w:r>
    </w:p>
    <w:p w:rsidR="007D76C1" w:rsidRPr="008C1E8C" w:rsidRDefault="007D76C1" w:rsidP="007D76C1">
      <w:pPr>
        <w:shd w:val="clear" w:color="auto" w:fill="FFFFFF"/>
        <w:spacing w:line="250" w:lineRule="exact"/>
        <w:ind w:left="240"/>
        <w:jc w:val="center"/>
        <w:rPr>
          <w:spacing w:val="1"/>
          <w:sz w:val="26"/>
          <w:szCs w:val="26"/>
        </w:rPr>
      </w:pPr>
      <w:r w:rsidRPr="008C1E8C">
        <w:rPr>
          <w:spacing w:val="1"/>
          <w:sz w:val="26"/>
          <w:szCs w:val="26"/>
        </w:rPr>
        <w:t>муниципального района «Ижемский»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4002"/>
        <w:gridCol w:w="4141"/>
      </w:tblGrid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jc w:val="center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1A5A">
              <w:rPr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  <w:r w:rsidRPr="00AF1A5A">
              <w:rPr>
                <w:spacing w:val="1"/>
                <w:sz w:val="26"/>
                <w:szCs w:val="26"/>
              </w:rPr>
              <w:t>/</w:t>
            </w:r>
            <w:proofErr w:type="spellStart"/>
            <w:r w:rsidRPr="00AF1A5A">
              <w:rPr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jc w:val="center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Вопросы местного значения    </w:t>
            </w:r>
            <w:r w:rsidRPr="00AF1A5A">
              <w:rPr>
                <w:spacing w:val="1"/>
                <w:sz w:val="26"/>
                <w:szCs w:val="26"/>
              </w:rPr>
              <w:br/>
              <w:t>поселения</w:t>
            </w: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jc w:val="center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Полномочия, принимаемые      </w:t>
            </w:r>
            <w:r w:rsidRPr="00AF1A5A">
              <w:rPr>
                <w:spacing w:val="1"/>
                <w:sz w:val="26"/>
                <w:szCs w:val="26"/>
              </w:rPr>
              <w:br/>
              <w:t>администрацией муниципального района</w:t>
            </w:r>
            <w:r w:rsidRPr="00AF1A5A">
              <w:rPr>
                <w:spacing w:val="1"/>
                <w:sz w:val="26"/>
                <w:szCs w:val="26"/>
              </w:rPr>
              <w:br/>
              <w:t>«Ижемский»   по решению вопросов сельского поселения</w:t>
            </w:r>
          </w:p>
        </w:tc>
      </w:tr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1.</w:t>
            </w:r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F1A5A">
              <w:rPr>
                <w:spacing w:val="1"/>
                <w:sz w:val="26"/>
                <w:szCs w:val="26"/>
              </w:rPr>
              <w:t>контроля за</w:t>
            </w:r>
            <w:proofErr w:type="gramEnd"/>
            <w:r w:rsidRPr="00AF1A5A">
              <w:rPr>
                <w:spacing w:val="1"/>
                <w:sz w:val="26"/>
                <w:szCs w:val="26"/>
              </w:rPr>
              <w:t xml:space="preserve"> его исполнением, составление и утверждение отчета об исполнении бюджета поселения;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(пункт  1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полномочия по составлению проекта  бюджета поселения  и отчета  об исполнении бюджета поселения, </w:t>
            </w:r>
            <w:proofErr w:type="gramStart"/>
            <w:r w:rsidRPr="00AF1A5A">
              <w:rPr>
                <w:spacing w:val="1"/>
                <w:sz w:val="26"/>
                <w:szCs w:val="26"/>
              </w:rPr>
              <w:t>контроль за</w:t>
            </w:r>
            <w:proofErr w:type="gramEnd"/>
            <w:r w:rsidRPr="00AF1A5A">
              <w:rPr>
                <w:spacing w:val="1"/>
                <w:sz w:val="26"/>
                <w:szCs w:val="26"/>
              </w:rPr>
              <w:t xml:space="preserve"> исполнением бюджета</w:t>
            </w:r>
          </w:p>
        </w:tc>
      </w:tr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2.</w:t>
            </w:r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 поселения (пункт 3 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полномочия в части: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1. подготовки  документов и проведения работы по приватизации жилья гражданами;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2. предоставления  списков  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приватизированных и неприватизированных квартир поселению;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3. заключения и расторжения договоров найма служебного жилого помещения в соответствии с Жилищным кодексом Российской Федерации и ведение базы данных</w:t>
            </w:r>
          </w:p>
        </w:tc>
      </w:tr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3.</w:t>
            </w:r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(пункт 6 части 1 статьи 14 ФЗ №131-ФЗ «Об общих принципах организации местного самоуправления в Российской Федерации»)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- полномочия по принятию в установленном порядке решений  о переводе жилых помещений в нежилые помещения и нежилых помещений в жилые помещения; согласованию переустройства и перепланировки жилых помещений;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- полномочия в части:</w:t>
            </w:r>
          </w:p>
          <w:p w:rsidR="007D76C1" w:rsidRPr="00AF1A5A" w:rsidRDefault="007D76C1" w:rsidP="007D76C1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"/>
              </w:tabs>
              <w:spacing w:line="250" w:lineRule="exact"/>
              <w:ind w:left="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1.  начисления и приема платежей за найм;</w:t>
            </w:r>
          </w:p>
          <w:p w:rsidR="007D76C1" w:rsidRPr="00AF1A5A" w:rsidRDefault="007D76C1" w:rsidP="007D76C1">
            <w:pPr>
              <w:numPr>
                <w:ilvl w:val="0"/>
                <w:numId w:val="3"/>
              </w:numPr>
              <w:shd w:val="clear" w:color="auto" w:fill="FFFFFF"/>
              <w:spacing w:line="250" w:lineRule="exact"/>
              <w:ind w:left="0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2. </w:t>
            </w:r>
            <w:r w:rsidRPr="00AF1A5A">
              <w:rPr>
                <w:spacing w:val="1"/>
                <w:sz w:val="26"/>
                <w:szCs w:val="26"/>
              </w:rPr>
              <w:t>проведения работы по взысканию задолженности по  платежам за найм;</w:t>
            </w:r>
          </w:p>
          <w:p w:rsidR="007D76C1" w:rsidRPr="00AF1A5A" w:rsidRDefault="007D76C1" w:rsidP="007D76C1">
            <w:pPr>
              <w:numPr>
                <w:ilvl w:val="0"/>
                <w:numId w:val="3"/>
              </w:numPr>
              <w:shd w:val="clear" w:color="auto" w:fill="FFFFFF"/>
              <w:spacing w:line="250" w:lineRule="exact"/>
              <w:ind w:left="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предоставления установленных форм  отчетности по расчетам;</w:t>
            </w:r>
          </w:p>
          <w:p w:rsidR="007D76C1" w:rsidRDefault="007D76C1" w:rsidP="005D0BEE">
            <w:pPr>
              <w:shd w:val="clear" w:color="auto" w:fill="FFFFFF"/>
              <w:spacing w:line="250" w:lineRule="exact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3.</w:t>
            </w:r>
            <w:r w:rsidRPr="00AF1A5A">
              <w:rPr>
                <w:spacing w:val="1"/>
                <w:sz w:val="26"/>
                <w:szCs w:val="26"/>
              </w:rPr>
              <w:t>заключения и расторжения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jc w:val="both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 xml:space="preserve"> договоров</w:t>
            </w:r>
            <w:r>
              <w:rPr>
                <w:spacing w:val="1"/>
                <w:sz w:val="26"/>
                <w:szCs w:val="26"/>
              </w:rPr>
              <w:t xml:space="preserve">  </w:t>
            </w:r>
            <w:r w:rsidRPr="00AF1A5A">
              <w:rPr>
                <w:spacing w:val="1"/>
                <w:sz w:val="26"/>
                <w:szCs w:val="26"/>
              </w:rPr>
              <w:t xml:space="preserve"> социального, специализированного найма жилого помещения в соответствии с Жилищным кодексом Российской Федерации и ведение  базы данных;</w:t>
            </w:r>
          </w:p>
          <w:p w:rsidR="007D76C1" w:rsidRPr="00AF1A5A" w:rsidRDefault="007D76C1" w:rsidP="007D76C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F1A5A">
              <w:rPr>
                <w:sz w:val="26"/>
                <w:szCs w:val="26"/>
              </w:rPr>
              <w:lastRenderedPageBreak/>
              <w:t>изменения  договора социального найма жилого помещения в части необходимости указания в данном договоре нового члена семьи нанимателя.</w:t>
            </w:r>
          </w:p>
          <w:p w:rsidR="007D76C1" w:rsidRDefault="007D76C1" w:rsidP="005D0BEE">
            <w:pPr>
              <w:ind w:firstLine="540"/>
              <w:jc w:val="both"/>
              <w:rPr>
                <w:sz w:val="26"/>
                <w:szCs w:val="26"/>
              </w:rPr>
            </w:pPr>
            <w:r w:rsidRPr="00AF1A5A">
              <w:rPr>
                <w:sz w:val="26"/>
                <w:szCs w:val="26"/>
              </w:rPr>
              <w:t xml:space="preserve">Вселение других граждан в качестве проживающих совместно с ним членов своей семьи и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      </w:r>
            <w:proofErr w:type="gramStart"/>
            <w:r w:rsidRPr="00AF1A5A">
              <w:rPr>
                <w:sz w:val="26"/>
                <w:szCs w:val="26"/>
              </w:rPr>
              <w:t>менее учетной</w:t>
            </w:r>
            <w:proofErr w:type="gramEnd"/>
            <w:r w:rsidRPr="00AF1A5A">
              <w:rPr>
                <w:sz w:val="26"/>
                <w:szCs w:val="26"/>
              </w:rPr>
              <w:t xml:space="preserve"> нормы, осуществлять по согласованию с  собственником. </w:t>
            </w:r>
          </w:p>
          <w:p w:rsidR="007D76C1" w:rsidRPr="008C1E8C" w:rsidRDefault="007D76C1" w:rsidP="005D0BEE">
            <w:pPr>
              <w:ind w:firstLine="540"/>
              <w:jc w:val="both"/>
              <w:rPr>
                <w:sz w:val="26"/>
                <w:szCs w:val="26"/>
              </w:rPr>
            </w:pPr>
            <w:r w:rsidRPr="008C1E8C">
              <w:rPr>
                <w:sz w:val="26"/>
                <w:szCs w:val="26"/>
              </w:rPr>
              <w:t>Полномочия  по введению данных в программу ГИС ЖКХ по заключенным договорам социального, специализированного найма жилого помещения в соответствии с Жилищным кодексом Российской Федерации, а так же по дополнительным соглашениям к ним, по начислению платежей за найм, по задолженности и взысканию долга за найм муниципального жилья.</w:t>
            </w:r>
          </w:p>
          <w:p w:rsidR="007D76C1" w:rsidRPr="00AF1A5A" w:rsidRDefault="007D76C1" w:rsidP="005D0BEE">
            <w:pPr>
              <w:shd w:val="clear" w:color="auto" w:fill="FFFFFF"/>
              <w:spacing w:line="250" w:lineRule="exact"/>
              <w:ind w:left="720"/>
              <w:rPr>
                <w:spacing w:val="1"/>
                <w:sz w:val="26"/>
                <w:szCs w:val="26"/>
              </w:rPr>
            </w:pPr>
          </w:p>
        </w:tc>
      </w:tr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 (пункт 8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D76C1" w:rsidRPr="00AF1A5A" w:rsidTr="005D0BEE">
        <w:tc>
          <w:tcPr>
            <w:tcW w:w="1145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ind w:left="240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5.</w:t>
            </w:r>
          </w:p>
        </w:tc>
        <w:tc>
          <w:tcPr>
            <w:tcW w:w="4002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41" w:type="dxa"/>
          </w:tcPr>
          <w:p w:rsidR="007D76C1" w:rsidRPr="00AF1A5A" w:rsidRDefault="007D76C1" w:rsidP="005D0BEE">
            <w:pPr>
              <w:shd w:val="clear" w:color="auto" w:fill="FFFFFF"/>
              <w:spacing w:line="250" w:lineRule="exact"/>
              <w:rPr>
                <w:spacing w:val="1"/>
                <w:sz w:val="26"/>
                <w:szCs w:val="26"/>
              </w:rPr>
            </w:pPr>
            <w:r w:rsidRPr="00AF1A5A">
              <w:rPr>
                <w:spacing w:val="1"/>
                <w:sz w:val="26"/>
                <w:szCs w:val="26"/>
              </w:rPr>
              <w:t>в части разработки и утверждения нормативных и правовых актов в указанной сфере</w:t>
            </w:r>
          </w:p>
        </w:tc>
      </w:tr>
    </w:tbl>
    <w:p w:rsidR="007D76C1" w:rsidRPr="00AF1A5A" w:rsidRDefault="007D76C1" w:rsidP="007D76C1">
      <w:pPr>
        <w:pStyle w:val="ConsPlusNormal"/>
        <w:widowControl/>
        <w:ind w:firstLine="0"/>
        <w:outlineLvl w:val="0"/>
        <w:rPr>
          <w:spacing w:val="1"/>
          <w:sz w:val="26"/>
          <w:szCs w:val="26"/>
        </w:rPr>
      </w:pPr>
    </w:p>
    <w:p w:rsidR="00824FBE" w:rsidRDefault="00824FBE"/>
    <w:sectPr w:rsidR="00824FBE" w:rsidSect="007D76C1">
      <w:pgSz w:w="11909" w:h="16834"/>
      <w:pgMar w:top="284" w:right="1136" w:bottom="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7BE"/>
    <w:multiLevelType w:val="hybridMultilevel"/>
    <w:tmpl w:val="71AC5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3B09"/>
    <w:multiLevelType w:val="singleLevel"/>
    <w:tmpl w:val="31C48F9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4FCA46F3"/>
    <w:multiLevelType w:val="hybridMultilevel"/>
    <w:tmpl w:val="D2B4BDF6"/>
    <w:lvl w:ilvl="0" w:tplc="DE1A3E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C1"/>
    <w:rsid w:val="007D76C1"/>
    <w:rsid w:val="00824FBE"/>
    <w:rsid w:val="00CE3B23"/>
    <w:rsid w:val="00ED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6C1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7D76C1"/>
    <w:pPr>
      <w:keepNext/>
      <w:widowControl/>
      <w:autoSpaceDE/>
      <w:autoSpaceDN/>
      <w:adjustRightInd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6C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6C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</cp:lastModifiedBy>
  <cp:revision>3</cp:revision>
  <cp:lastPrinted>2017-12-15T06:58:00Z</cp:lastPrinted>
  <dcterms:created xsi:type="dcterms:W3CDTF">2017-12-13T13:01:00Z</dcterms:created>
  <dcterms:modified xsi:type="dcterms:W3CDTF">2017-12-15T06:59:00Z</dcterms:modified>
</cp:coreProperties>
</file>